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B797" w14:textId="12E00E5B" w:rsidR="00444A2B" w:rsidRPr="00444A2B" w:rsidRDefault="00444A2B" w:rsidP="00444A2B">
      <w:pPr>
        <w:rPr>
          <w:lang w:val="fr-CA"/>
        </w:rPr>
      </w:pPr>
      <w:r w:rsidRPr="00444A2B">
        <w:rPr>
          <w:b/>
          <w:bCs/>
          <w:highlight w:val="yellow"/>
          <w:lang w:val="fr-CA"/>
        </w:rPr>
        <w:t>Ville,</w:t>
      </w:r>
      <w:r w:rsidRPr="00444A2B">
        <w:rPr>
          <w:b/>
          <w:bCs/>
          <w:lang w:val="fr-CA"/>
        </w:rPr>
        <w:t xml:space="preserve"> le 24 septembre 2025</w:t>
      </w:r>
    </w:p>
    <w:p w14:paraId="6EFB0547" w14:textId="49D45EC9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 xml:space="preserve">M. </w:t>
      </w:r>
      <w:r>
        <w:rPr>
          <w:lang w:val="fr-CA"/>
        </w:rPr>
        <w:t xml:space="preserve">ou Mme </w:t>
      </w:r>
      <w:r w:rsidRPr="00444A2B">
        <w:rPr>
          <w:highlight w:val="yellow"/>
          <w:lang w:val="fr-CA"/>
        </w:rPr>
        <w:t>[Nom du député]</w:t>
      </w:r>
      <w:r w:rsidRPr="00444A2B">
        <w:rPr>
          <w:lang w:val="fr-CA"/>
        </w:rPr>
        <w:br/>
        <w:t xml:space="preserve">Député de </w:t>
      </w:r>
      <w:r w:rsidRPr="00444A2B">
        <w:rPr>
          <w:highlight w:val="yellow"/>
          <w:lang w:val="fr-CA"/>
        </w:rPr>
        <w:t>[circonscription]</w:t>
      </w:r>
    </w:p>
    <w:p w14:paraId="04C47108" w14:textId="77777777" w:rsidR="00444A2B" w:rsidRDefault="00444A2B" w:rsidP="00444A2B">
      <w:pPr>
        <w:rPr>
          <w:b/>
          <w:bCs/>
          <w:lang w:val="fr-CA"/>
        </w:rPr>
      </w:pPr>
    </w:p>
    <w:p w14:paraId="2F066470" w14:textId="79867D79" w:rsidR="00444A2B" w:rsidRPr="00444A2B" w:rsidRDefault="00444A2B" w:rsidP="00444A2B">
      <w:pPr>
        <w:rPr>
          <w:lang w:val="fr-CA"/>
        </w:rPr>
      </w:pPr>
      <w:r w:rsidRPr="00444A2B">
        <w:rPr>
          <w:b/>
          <w:bCs/>
          <w:lang w:val="fr-CA"/>
        </w:rPr>
        <w:t xml:space="preserve">OBJET : La </w:t>
      </w:r>
      <w:r>
        <w:rPr>
          <w:b/>
          <w:bCs/>
          <w:lang w:val="fr-CA"/>
        </w:rPr>
        <w:t>Loi 29 sur la réparation</w:t>
      </w:r>
      <w:r w:rsidRPr="00444A2B">
        <w:rPr>
          <w:b/>
          <w:bCs/>
          <w:lang w:val="fr-CA"/>
        </w:rPr>
        <w:t xml:space="preserve"> est inapplicable au 5 octobre</w:t>
      </w:r>
    </w:p>
    <w:p w14:paraId="15EFB184" w14:textId="77777777" w:rsidR="00444A2B" w:rsidRDefault="00444A2B" w:rsidP="00444A2B">
      <w:pPr>
        <w:rPr>
          <w:lang w:val="fr-CA"/>
        </w:rPr>
      </w:pPr>
    </w:p>
    <w:p w14:paraId="2347E8E4" w14:textId="74148771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 xml:space="preserve">Monsieur </w:t>
      </w:r>
      <w:r w:rsidRPr="00444A2B">
        <w:rPr>
          <w:highlight w:val="yellow"/>
          <w:lang w:val="fr-CA"/>
        </w:rPr>
        <w:t>(ou Madame)</w:t>
      </w:r>
      <w:r>
        <w:rPr>
          <w:lang w:val="fr-CA"/>
        </w:rPr>
        <w:t xml:space="preserve"> </w:t>
      </w:r>
      <w:r w:rsidRPr="00444A2B">
        <w:rPr>
          <w:lang w:val="fr-CA"/>
        </w:rPr>
        <w:t>le Député,</w:t>
      </w:r>
    </w:p>
    <w:p w14:paraId="0683B034" w14:textId="77777777" w:rsidR="00444A2B" w:rsidRDefault="00444A2B" w:rsidP="00444A2B">
      <w:pPr>
        <w:rPr>
          <w:lang w:val="fr-CA"/>
        </w:rPr>
      </w:pPr>
    </w:p>
    <w:p w14:paraId="18BE4241" w14:textId="6DC0ABAD" w:rsidR="00444A2B" w:rsidRDefault="00444A2B" w:rsidP="00444A2B">
      <w:pPr>
        <w:rPr>
          <w:lang w:val="fr-CA"/>
        </w:rPr>
      </w:pPr>
      <w:r>
        <w:rPr>
          <w:lang w:val="fr-CA"/>
        </w:rPr>
        <w:t>Notre commerce se joint</w:t>
      </w:r>
      <w:r w:rsidRPr="00444A2B">
        <w:rPr>
          <w:lang w:val="fr-CA"/>
        </w:rPr>
        <w:t xml:space="preserve"> à l’appel urgent </w:t>
      </w:r>
      <w:r>
        <w:rPr>
          <w:lang w:val="fr-CA"/>
        </w:rPr>
        <w:t xml:space="preserve">lancé par Richard Darveau, président </w:t>
      </w:r>
      <w:r w:rsidRPr="00444A2B">
        <w:rPr>
          <w:lang w:val="fr-CA"/>
        </w:rPr>
        <w:t xml:space="preserve">de notre </w:t>
      </w:r>
      <w:r>
        <w:rPr>
          <w:lang w:val="fr-CA"/>
        </w:rPr>
        <w:t>association sectorielle,</w:t>
      </w:r>
      <w:r w:rsidRPr="00444A2B">
        <w:rPr>
          <w:lang w:val="fr-CA"/>
        </w:rPr>
        <w:t xml:space="preserve"> l’Association québécoise de la quincaillerie et des matériaux de construction (AQMAT)</w:t>
      </w:r>
      <w:r>
        <w:rPr>
          <w:lang w:val="fr-CA"/>
        </w:rPr>
        <w:t xml:space="preserve">, pour demander au ministre de la Justice de suspendre pendant six mois l’application de </w:t>
      </w:r>
      <w:r w:rsidRPr="00444A2B">
        <w:rPr>
          <w:lang w:val="fr-CA"/>
        </w:rPr>
        <w:t xml:space="preserve">la réglementation découlant de la Loi 29, </w:t>
      </w:r>
      <w:r>
        <w:rPr>
          <w:lang w:val="fr-CA"/>
        </w:rPr>
        <w:t xml:space="preserve">devant </w:t>
      </w:r>
      <w:r w:rsidRPr="00444A2B">
        <w:rPr>
          <w:lang w:val="fr-CA"/>
        </w:rPr>
        <w:t>entre</w:t>
      </w:r>
      <w:r>
        <w:rPr>
          <w:lang w:val="fr-CA"/>
        </w:rPr>
        <w:t>r</w:t>
      </w:r>
      <w:r w:rsidRPr="00444A2B">
        <w:rPr>
          <w:lang w:val="fr-CA"/>
        </w:rPr>
        <w:t xml:space="preserve"> en vigueur </w:t>
      </w:r>
      <w:r>
        <w:rPr>
          <w:lang w:val="fr-CA"/>
        </w:rPr>
        <w:t xml:space="preserve">dès </w:t>
      </w:r>
      <w:r w:rsidRPr="00444A2B">
        <w:rPr>
          <w:lang w:val="fr-CA"/>
        </w:rPr>
        <w:t>le 5 octobre</w:t>
      </w:r>
      <w:r>
        <w:rPr>
          <w:lang w:val="fr-CA"/>
        </w:rPr>
        <w:t>. C’</w:t>
      </w:r>
      <w:r w:rsidRPr="00444A2B">
        <w:rPr>
          <w:lang w:val="fr-CA"/>
        </w:rPr>
        <w:t xml:space="preserve">est tout simplement impossible </w:t>
      </w:r>
      <w:r>
        <w:rPr>
          <w:lang w:val="fr-CA"/>
        </w:rPr>
        <w:t xml:space="preserve">pour nous </w:t>
      </w:r>
      <w:r w:rsidRPr="00444A2B">
        <w:rPr>
          <w:lang w:val="fr-CA"/>
        </w:rPr>
        <w:t xml:space="preserve">à appliquer dans </w:t>
      </w:r>
      <w:r>
        <w:rPr>
          <w:lang w:val="fr-CA"/>
        </w:rPr>
        <w:t>un aussi court délai et avec des paramètres aussi flous.</w:t>
      </w:r>
    </w:p>
    <w:p w14:paraId="1ADF39F0" w14:textId="77777777" w:rsidR="00444A2B" w:rsidRPr="00444A2B" w:rsidRDefault="00444A2B" w:rsidP="00444A2B">
      <w:pPr>
        <w:rPr>
          <w:lang w:val="fr-CA"/>
        </w:rPr>
      </w:pPr>
    </w:p>
    <w:p w14:paraId="56007FC5" w14:textId="37745FED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 xml:space="preserve">En un mois, on nous demande de garantir l’accès aux pièces, aux services de réparation et aux informations techniques pour </w:t>
      </w:r>
      <w:r w:rsidR="008E505A">
        <w:rPr>
          <w:lang w:val="fr-CA"/>
        </w:rPr>
        <w:t>plusieurs</w:t>
      </w:r>
      <w:r w:rsidRPr="00444A2B">
        <w:rPr>
          <w:lang w:val="fr-CA"/>
        </w:rPr>
        <w:t xml:space="preserve"> dizaines de milliers de produits différents. C’est irréaliste. De plus, les notions de délai et de prix « raisonnables », ainsi que l’exigence que tout soit réparable avec de</w:t>
      </w:r>
      <w:r>
        <w:rPr>
          <w:lang w:val="fr-CA"/>
        </w:rPr>
        <w:t>s</w:t>
      </w:r>
      <w:r w:rsidRPr="00444A2B">
        <w:rPr>
          <w:lang w:val="fr-CA"/>
        </w:rPr>
        <w:t xml:space="preserve"> « outils courants »</w:t>
      </w:r>
      <w:r>
        <w:rPr>
          <w:lang w:val="fr-CA"/>
        </w:rPr>
        <w:t xml:space="preserve"> </w:t>
      </w:r>
      <w:r w:rsidRPr="00444A2B">
        <w:rPr>
          <w:lang w:val="fr-CA"/>
        </w:rPr>
        <w:t>ouvrent la porte à l’arbitraire, aux litiges et aux poursuites.</w:t>
      </w:r>
    </w:p>
    <w:p w14:paraId="42304713" w14:textId="77777777" w:rsidR="00444A2B" w:rsidRDefault="00444A2B" w:rsidP="00444A2B">
      <w:pPr>
        <w:rPr>
          <w:lang w:val="fr-CA"/>
        </w:rPr>
      </w:pPr>
    </w:p>
    <w:p w14:paraId="6C327F55" w14:textId="41F8FA26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>Résultat : au lieu de favoriser la réparabilité, la loi risque d’avoir l’effet inverse. Nos commerces seront forcés de remettre aux clients un avis écrit affirmant qu</w:t>
      </w:r>
      <w:r>
        <w:rPr>
          <w:lang w:val="fr-CA"/>
        </w:rPr>
        <w:t>’</w:t>
      </w:r>
      <w:r w:rsidRPr="00444A2B">
        <w:rPr>
          <w:b/>
          <w:bCs/>
          <w:lang w:val="fr-CA"/>
        </w:rPr>
        <w:t>aucune pièce de rechange ni service de réparation ne sont disponibles</w:t>
      </w:r>
      <w:r w:rsidRPr="00444A2B">
        <w:rPr>
          <w:lang w:val="fr-CA"/>
        </w:rPr>
        <w:t>. Quelle expérience client désastreuse!</w:t>
      </w:r>
    </w:p>
    <w:p w14:paraId="55784A44" w14:textId="77777777" w:rsidR="00444A2B" w:rsidRDefault="00444A2B" w:rsidP="00444A2B">
      <w:pPr>
        <w:rPr>
          <w:lang w:val="fr-CA"/>
        </w:rPr>
      </w:pPr>
    </w:p>
    <w:p w14:paraId="684BC6C1" w14:textId="7DCEF36D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 xml:space="preserve">Il est urgent que le gouvernement </w:t>
      </w:r>
      <w:r>
        <w:rPr>
          <w:lang w:val="fr-CA"/>
        </w:rPr>
        <w:t>se donne les moyens de re</w:t>
      </w:r>
      <w:r w:rsidRPr="00444A2B">
        <w:rPr>
          <w:lang w:val="fr-CA"/>
        </w:rPr>
        <w:t xml:space="preserve">travailler </w:t>
      </w:r>
      <w:r>
        <w:rPr>
          <w:lang w:val="fr-CA"/>
        </w:rPr>
        <w:t xml:space="preserve">la réglementation </w:t>
      </w:r>
      <w:r w:rsidRPr="00444A2B">
        <w:rPr>
          <w:lang w:val="fr-CA"/>
        </w:rPr>
        <w:t xml:space="preserve">avec l’AQMAT </w:t>
      </w:r>
      <w:r>
        <w:rPr>
          <w:lang w:val="fr-CA"/>
        </w:rPr>
        <w:t xml:space="preserve">et ses homologues des autres secteurs du commerce de détail </w:t>
      </w:r>
      <w:r w:rsidRPr="00444A2B">
        <w:rPr>
          <w:lang w:val="fr-CA"/>
        </w:rPr>
        <w:t>à définir des règles claires et réalistes</w:t>
      </w:r>
      <w:r>
        <w:rPr>
          <w:lang w:val="fr-CA"/>
        </w:rPr>
        <w:t xml:space="preserve">, </w:t>
      </w:r>
      <w:r w:rsidR="008E505A">
        <w:rPr>
          <w:lang w:val="fr-CA"/>
        </w:rPr>
        <w:t>comme</w:t>
      </w:r>
      <w:r>
        <w:rPr>
          <w:lang w:val="fr-CA"/>
        </w:rPr>
        <w:t xml:space="preserve"> : la </w:t>
      </w:r>
      <w:r w:rsidRPr="00444A2B">
        <w:rPr>
          <w:lang w:val="fr-CA"/>
        </w:rPr>
        <w:t xml:space="preserve">valeur minimale des produits visés, </w:t>
      </w:r>
      <w:r>
        <w:rPr>
          <w:lang w:val="fr-CA"/>
        </w:rPr>
        <w:t xml:space="preserve">la </w:t>
      </w:r>
      <w:r w:rsidRPr="00444A2B">
        <w:rPr>
          <w:lang w:val="fr-CA"/>
        </w:rPr>
        <w:t xml:space="preserve">durée de disponibilité des pièces, </w:t>
      </w:r>
      <w:r>
        <w:rPr>
          <w:lang w:val="fr-CA"/>
        </w:rPr>
        <w:t xml:space="preserve">les </w:t>
      </w:r>
      <w:r w:rsidRPr="00444A2B">
        <w:rPr>
          <w:lang w:val="fr-CA"/>
        </w:rPr>
        <w:t xml:space="preserve">délais d’approvisionnement, </w:t>
      </w:r>
      <w:r>
        <w:rPr>
          <w:lang w:val="fr-CA"/>
        </w:rPr>
        <w:t xml:space="preserve">le </w:t>
      </w:r>
      <w:r w:rsidRPr="00444A2B">
        <w:rPr>
          <w:lang w:val="fr-CA"/>
        </w:rPr>
        <w:t>prix maximum des pièces</w:t>
      </w:r>
      <w:r>
        <w:rPr>
          <w:lang w:val="fr-CA"/>
        </w:rPr>
        <w:t xml:space="preserve"> par rapport à la valeur de la marchandise.</w:t>
      </w:r>
    </w:p>
    <w:p w14:paraId="6F8C03D2" w14:textId="77777777" w:rsidR="00444A2B" w:rsidRDefault="00444A2B" w:rsidP="00444A2B">
      <w:pPr>
        <w:rPr>
          <w:lang w:val="fr-CA"/>
        </w:rPr>
      </w:pPr>
    </w:p>
    <w:p w14:paraId="3E14C317" w14:textId="4396140D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>Le 5 octobre approche à grands pas. Sans réaction immédiate, la Loi 29 fera reculer plutôt qu’avancer la cause de la réparabilité au Québec.</w:t>
      </w:r>
    </w:p>
    <w:p w14:paraId="239FF43D" w14:textId="77777777" w:rsidR="00444A2B" w:rsidRDefault="00444A2B" w:rsidP="00444A2B">
      <w:pPr>
        <w:rPr>
          <w:lang w:val="fr-CA"/>
        </w:rPr>
      </w:pPr>
    </w:p>
    <w:p w14:paraId="3D8D0F30" w14:textId="26AF06AD" w:rsidR="00444A2B" w:rsidRPr="00444A2B" w:rsidRDefault="00444A2B" w:rsidP="00444A2B">
      <w:pPr>
        <w:rPr>
          <w:lang w:val="fr-CA"/>
        </w:rPr>
      </w:pPr>
      <w:r w:rsidRPr="00444A2B">
        <w:rPr>
          <w:lang w:val="fr-CA"/>
        </w:rPr>
        <w:t xml:space="preserve">Je vous prie d’agréer, </w:t>
      </w:r>
      <w:r w:rsidRPr="00444A2B">
        <w:rPr>
          <w:highlight w:val="yellow"/>
          <w:lang w:val="fr-CA"/>
        </w:rPr>
        <w:t>Monsieur le Député</w:t>
      </w:r>
      <w:r w:rsidRPr="00444A2B">
        <w:rPr>
          <w:lang w:val="fr-CA"/>
        </w:rPr>
        <w:t>, l’expression de mes salutations distinguées.</w:t>
      </w:r>
    </w:p>
    <w:p w14:paraId="43B58C86" w14:textId="77777777" w:rsidR="00444A2B" w:rsidRDefault="00444A2B" w:rsidP="00444A2B">
      <w:pPr>
        <w:rPr>
          <w:lang w:val="fr-CA"/>
        </w:rPr>
      </w:pPr>
    </w:p>
    <w:p w14:paraId="7F88BF87" w14:textId="77777777" w:rsidR="00444A2B" w:rsidRDefault="00444A2B" w:rsidP="00444A2B">
      <w:pPr>
        <w:rPr>
          <w:lang w:val="fr-CA"/>
        </w:rPr>
      </w:pPr>
      <w:r w:rsidRPr="00444A2B">
        <w:rPr>
          <w:highlight w:val="yellow"/>
          <w:lang w:val="fr-CA"/>
        </w:rPr>
        <w:t>[Nom du signataire]</w:t>
      </w:r>
    </w:p>
    <w:p w14:paraId="678C895D" w14:textId="6FB5A605" w:rsidR="00444A2B" w:rsidRDefault="00444A2B" w:rsidP="00444A2B">
      <w:pPr>
        <w:rPr>
          <w:lang w:val="fr-CA"/>
        </w:rPr>
      </w:pPr>
      <w:r w:rsidRPr="00444A2B">
        <w:rPr>
          <w:highlight w:val="yellow"/>
          <w:lang w:val="fr-CA"/>
        </w:rPr>
        <w:t>Nom du commerce</w:t>
      </w:r>
      <w:r w:rsidRPr="00444A2B">
        <w:rPr>
          <w:lang w:val="fr-CA"/>
        </w:rPr>
        <w:br/>
        <w:t>Membre de l’AQMAT</w:t>
      </w:r>
    </w:p>
    <w:p w14:paraId="097E96F6" w14:textId="77777777" w:rsidR="00E9101A" w:rsidRDefault="00E9101A" w:rsidP="00444A2B">
      <w:pPr>
        <w:rPr>
          <w:lang w:val="fr-CA"/>
        </w:rPr>
      </w:pPr>
    </w:p>
    <w:p w14:paraId="0C6003BD" w14:textId="77777777" w:rsidR="00E9101A" w:rsidRDefault="00E9101A" w:rsidP="00E9101A">
      <w:pPr>
        <w:rPr>
          <w:lang w:val="fr-CA"/>
        </w:rPr>
      </w:pPr>
      <w:proofErr w:type="gramStart"/>
      <w:r>
        <w:rPr>
          <w:lang w:val="fr-CA"/>
        </w:rPr>
        <w:t>cc</w:t>
      </w:r>
      <w:proofErr w:type="gramEnd"/>
    </w:p>
    <w:p w14:paraId="5A7C1AE3" w14:textId="77777777" w:rsidR="00E9101A" w:rsidRDefault="00E9101A" w:rsidP="00E9101A">
      <w:pPr>
        <w:rPr>
          <w:lang w:val="fr-CA"/>
        </w:rPr>
      </w:pPr>
      <w:r>
        <w:rPr>
          <w:lang w:val="fr-CA"/>
        </w:rPr>
        <w:t xml:space="preserve">M. Denis </w:t>
      </w:r>
      <w:proofErr w:type="spellStart"/>
      <w:r>
        <w:rPr>
          <w:lang w:val="fr-CA"/>
        </w:rPr>
        <w:t>Marsolais</w:t>
      </w:r>
      <w:proofErr w:type="spellEnd"/>
      <w:r>
        <w:rPr>
          <w:lang w:val="fr-CA"/>
        </w:rPr>
        <w:t>, président, Office de protection du consommateur</w:t>
      </w:r>
    </w:p>
    <w:p w14:paraId="66205D44" w14:textId="77777777" w:rsidR="00E9101A" w:rsidRPr="003C7F6C" w:rsidRDefault="00E9101A" w:rsidP="00E9101A">
      <w:pPr>
        <w:rPr>
          <w:lang w:val="fr-CA"/>
        </w:rPr>
      </w:pPr>
      <w:r>
        <w:rPr>
          <w:lang w:val="fr-CA"/>
        </w:rPr>
        <w:lastRenderedPageBreak/>
        <w:t>M. Richard Darveau, président, Association québécoise de la quincaillerie et des matériaux de construction</w:t>
      </w:r>
    </w:p>
    <w:p w14:paraId="2AF822E9" w14:textId="77777777" w:rsidR="00E9101A" w:rsidRPr="00444A2B" w:rsidRDefault="00E9101A" w:rsidP="00444A2B">
      <w:pPr>
        <w:rPr>
          <w:lang w:val="fr-CA"/>
        </w:rPr>
      </w:pPr>
    </w:p>
    <w:p w14:paraId="1681BD27" w14:textId="77777777" w:rsidR="00704A04" w:rsidRPr="00444A2B" w:rsidRDefault="00704A04">
      <w:pPr>
        <w:rPr>
          <w:lang w:val="fr-CA"/>
        </w:rPr>
      </w:pPr>
    </w:p>
    <w:sectPr w:rsidR="00704A04" w:rsidRPr="00444A2B" w:rsidSect="004E7B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2B"/>
    <w:rsid w:val="000E4C69"/>
    <w:rsid w:val="001D3D65"/>
    <w:rsid w:val="002A1432"/>
    <w:rsid w:val="00321B1A"/>
    <w:rsid w:val="003E6618"/>
    <w:rsid w:val="00425AAA"/>
    <w:rsid w:val="00444A2B"/>
    <w:rsid w:val="004E7BB8"/>
    <w:rsid w:val="004F0134"/>
    <w:rsid w:val="00563316"/>
    <w:rsid w:val="006F6726"/>
    <w:rsid w:val="00704A04"/>
    <w:rsid w:val="00733940"/>
    <w:rsid w:val="008E505A"/>
    <w:rsid w:val="00AE2C62"/>
    <w:rsid w:val="00E052C6"/>
    <w:rsid w:val="00E24C9C"/>
    <w:rsid w:val="00E725E5"/>
    <w:rsid w:val="00E9101A"/>
    <w:rsid w:val="00EA069D"/>
    <w:rsid w:val="00EB1F6C"/>
    <w:rsid w:val="00F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06E0D"/>
  <w14:defaultImageDpi w14:val="32767"/>
  <w15:chartTrackingRefBased/>
  <w15:docId w15:val="{BCE740E7-195B-AB4F-9F7D-9C7856A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4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4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4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4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4A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4A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4A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4A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4A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4A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4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4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4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4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4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4A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4A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4A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A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4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338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Darveau</dc:creator>
  <cp:keywords/>
  <dc:description/>
  <cp:lastModifiedBy>Richard Darveau</cp:lastModifiedBy>
  <cp:revision>4</cp:revision>
  <dcterms:created xsi:type="dcterms:W3CDTF">2025-09-24T13:32:00Z</dcterms:created>
  <dcterms:modified xsi:type="dcterms:W3CDTF">2025-09-24T14:03:00Z</dcterms:modified>
</cp:coreProperties>
</file>